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79" w:rsidRDefault="005B6B3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D34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23.85pt;margin-top:-53.5pt;width:191.25pt;height:184.5pt;z-index:251657728">
            <v:imagedata r:id="rId6" o:title=""/>
            <v:path textboxrect="0,0,0,0"/>
          </v:shape>
        </w:pict>
      </w:r>
      <w:r w:rsidR="001D3479" w:rsidRPr="001D3479">
        <w:pict>
          <v:shapetype id="_x0000_m1031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1D3479" w:rsidRDefault="001D347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D3479" w:rsidRDefault="001D347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D3479" w:rsidRDefault="001D347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D3479" w:rsidRDefault="001D347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D3479" w:rsidRDefault="001D347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D3479" w:rsidRDefault="001D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D3479" w:rsidRDefault="002C1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 - то, что ты ешь: 1 июля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запустили платформу по популяризации здорового питания и профилактике детского ожирения</w:t>
      </w:r>
    </w:p>
    <w:p w:rsidR="001D3479" w:rsidRDefault="001D347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D3479">
        <w:rPr>
          <w:rFonts w:ascii="Arial" w:eastAsia="Arial" w:hAnsi="Arial" w:cs="Arial"/>
          <w:b/>
          <w:color w:val="FFC000"/>
          <w:sz w:val="24"/>
          <w:szCs w:val="24"/>
        </w:rPr>
      </w:r>
      <w:r w:rsidRPr="001D3479">
        <w:rPr>
          <w:rFonts w:ascii="Arial" w:eastAsia="Arial" w:hAnsi="Arial" w:cs="Arial"/>
          <w:b/>
          <w:color w:val="FFC000"/>
          <w:sz w:val="24"/>
          <w:szCs w:val="24"/>
        </w:rPr>
        <w:pict>
          <v:group id="group 2" o:spid="_x0000_s1026" style="width:497.15pt;height:5.25pt;mso-wrap-distance-left:0;mso-wrap-distance-right:0;mso-position-horizontal-relative:char;mso-position-vertical-relative:line" coordorigin="21890,37401" coordsize="63138,702">
            <v:group id="group 3" o:spid="_x0000_s1027" style="position:absolute;left:21890;top:37466;width:63138;height:636" coordsize="605,1">
              <v:rect id="shape 4" o:spid="_x0000_s1029" style="position:absolute;width:605;height:1;visibility:visible;v-text-anchor:middle" filled="f" stroked="f">
                <v:textbox inset="0,0,0,0">
                  <w:txbxContent>
                    <w:p w:rsidR="001D3479" w:rsidRDefault="001D3479">
                      <w:pPr>
                        <w:spacing w:after="0" w:line="240" w:lineRule="auto"/>
                      </w:pPr>
                    </w:p>
                  </w:txbxContent>
                </v:textbox>
              </v:rect>
              <v:shape id="shape 5" o:spid="_x0000_s1028" type="#_x0000_m1031" style="position:absolute;width:605;height:0" coordsize="100000,100000" o:spt="100" o:preferrelative="t" adj="0,,0" path="m,l100000,e" filled="f" strokecolor="#00aecd" strokeweight="1.03pt">
                <v:stroke dashstyle="solid" joinstyle="round"/>
                <v:formulas/>
                <v:path o:connecttype="segments" textboxrect="0,0,100000,100000"/>
              </v:shape>
            </v:group>
            <w10:wrap type="none"/>
            <w10:anchorlock/>
          </v:group>
        </w:pict>
      </w:r>
    </w:p>
    <w:p w:rsidR="001D3479" w:rsidRDefault="002C13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Ожирение называют неинфекционной пандемией 21 века. Ключевой фактор риска, который провоцирует ожирение, – это безответственное отношение к рациону питания.</w:t>
      </w:r>
    </w:p>
    <w:p w:rsidR="001D3479" w:rsidRDefault="002C13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Возрастная структура ожирения сегодня имеет тенденцию к омоложению. Часто ожирение выявляют у детей 15-17 лет — по данным Минздрава России ежегодно число впервые выявленных случаев растет. По словам педиатров, дети с ожирением чаще испытывают беспокойство,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депрессию, имеют низкую самооценку. </w:t>
      </w:r>
      <w:bookmarkStart w:id="0" w:name="_GoBack"/>
      <w:bookmarkEnd w:id="0"/>
    </w:p>
    <w:p w:rsidR="001D3479" w:rsidRDefault="002C137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«Вес современного школьника растёт. А ожирение – не просто дефект внешности, а платформа для развития опасных заболеваний: артериальной гипертонии,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дислипидемии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сахарного диабета. Родителям важно помнить, что можно об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ратиться в поликлинику, пройти диспансеризацию и определить, имеется ли повышенный индекс массы тела у ребенка. Затем начинается совместная работа специалистов, а ожирение как фактор риска хронических неинфекционных заболеваний берется под контроль» </w:t>
      </w:r>
      <w:r>
        <w:rPr>
          <w:rFonts w:ascii="Times New Roman" w:eastAsia="Times New Roman" w:hAnsi="Times New Roman" w:cs="Times New Roman"/>
          <w:sz w:val="24"/>
          <w:szCs w:val="24"/>
        </w:rPr>
        <w:t>- поде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лилась директор НМИЦ терапии и профилактической медицины, главный внештатный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 терапии и общей врачебной практике Минздрава России Оксана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3479" w:rsidRDefault="002C13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июля Минздрав России и АНО «Национальные приоритеты» запустили платформу, направленную на поп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уляризацию здорового питания и профилактику детского ожирения. Подростки не принимают ультимативные требования и авторитарные рекомендации. Именно поэтому, мы даём пищу для размышления и помогаем сделать игровой выбор и в результате понять, что правильное </w:t>
      </w:r>
      <w:r>
        <w:rPr>
          <w:rFonts w:ascii="Times New Roman" w:eastAsia="Times New Roman" w:hAnsi="Times New Roman" w:cs="Times New Roman"/>
          <w:sz w:val="24"/>
          <w:szCs w:val="24"/>
        </w:rPr>
        <w:t>питание — это то, что формирует их настоящее и будущее. Выбор здорового питания поможет развиваться в профессии и достигать карьерных высот.</w:t>
      </w:r>
    </w:p>
    <w:p w:rsidR="001D3479" w:rsidRDefault="002C137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«По данным Росстата, наибольший рост заболеваемостью ожирением выражен в группе 15-17 лет. Врачи считают, что ожире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ние у 90% пациентов – это результат переедания и нездорового образа жизни. Мы решили найти связь между принципами здорового образа жизни и актуальным вопросом у подростков – «кем я хочу быть, когда вырасту?». Чтобы стать профессионалом своего дела, нужно 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забывать следить за здоровьем. Правильное питание — это надежный фундамент, который дает силы, улучшает память, повышает настроение и не только. Подростки могут примерить на себя разные профессии на портале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национальныепроекты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думайчтоешь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получить 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екомендации по питанию, которые помогут достигнуть успеха в карьере. Крепкое здоровье - приоритет национальных проектов России» </w:t>
      </w:r>
      <w:r>
        <w:rPr>
          <w:rFonts w:ascii="Times New Roman" w:eastAsia="Times New Roman" w:hAnsi="Times New Roman" w:cs="Times New Roman"/>
          <w:sz w:val="24"/>
          <w:szCs w:val="24"/>
        </w:rPr>
        <w:t>- отметила генеральный директор АНО «Национальные приоритеты» София Малявина.</w:t>
      </w:r>
    </w:p>
    <w:p w:rsidR="001D3479" w:rsidRDefault="002C13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портале представлены профессии, которым совреме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нные школьники отдают наибольшее предпочтение: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режиссер, врач, ученый,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биотехнолог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разработчик игр и другие. Каждая профессия имеет свои особенности: для врача важно поддерживать иммунитет, режиссеру нужно быть усидчивым, а ученому необходимо упор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 для новых открытий.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«Прокачать» эти навыки помогает здоровое питание. Подростки узнают, какими свойствами обладают продукты, а также познакомятся с врачами, которые помогают справиться с лишним весом. Полученной информацией можно будет поделиться с 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дителями для последующей записи к нужному специалисту. </w:t>
      </w:r>
    </w:p>
    <w:p w:rsidR="001D3479" w:rsidRDefault="002C13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подростки на портале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национальныепроекты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думайчтоешь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стикерпак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ooltip="https://t.me/rflifestyl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от сообщества «Образ жизни» в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мессенджере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«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елеграм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D3479" w:rsidRDefault="002C1376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Реализация федерального проекта «Укрепление общественного здоровья»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национального проекта «Демография»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направлена на создание системы укрепления общественного здоровья которая подразумевает совершенствование мер, направленных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 сокращение факторов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риска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смертности трудоспособного населения, включая формирование ответственного отношения к рациону питания. </w:t>
      </w:r>
    </w:p>
    <w:sectPr w:rsidR="001D3479" w:rsidSect="001D3479">
      <w:headerReference w:type="default" r:id="rId8"/>
      <w:pgSz w:w="11906" w:h="16838"/>
      <w:pgMar w:top="1418" w:right="1133" w:bottom="1134" w:left="1134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76" w:rsidRDefault="002C1376">
      <w:pPr>
        <w:spacing w:after="0" w:line="240" w:lineRule="auto"/>
      </w:pPr>
      <w:r>
        <w:separator/>
      </w:r>
    </w:p>
  </w:endnote>
  <w:endnote w:type="continuationSeparator" w:id="0">
    <w:p w:rsidR="002C1376" w:rsidRDefault="002C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76" w:rsidRDefault="002C1376">
      <w:pPr>
        <w:spacing w:after="0" w:line="240" w:lineRule="auto"/>
      </w:pPr>
      <w:r>
        <w:separator/>
      </w:r>
    </w:p>
  </w:footnote>
  <w:footnote w:type="continuationSeparator" w:id="0">
    <w:p w:rsidR="002C1376" w:rsidRDefault="002C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79" w:rsidRDefault="001D347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 w:rsidRPr="001D34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1D3479">
      <w:pict>
        <v:shape id="_x0000_i0" o:spid="_x0000_s2049" type="#_x0000_t75" style="position:absolute;margin-left:370.5pt;margin-top:-6.8pt;width:126.65pt;height:27.75pt;z-index:-251658240;mso-wrap-distance-left:0;mso-wrap-distance-right:0">
          <v:imagedata r:id="rId1" o:title=""/>
          <v:path textboxrect="0,0,0,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3479"/>
    <w:rsid w:val="001D3479"/>
    <w:rsid w:val="002C1376"/>
    <w:rsid w:val="005B6B3D"/>
    <w:rsid w:val="00B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D34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D34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D34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D34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D34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D347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D34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D347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D347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D347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D34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D347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D3479"/>
    <w:pPr>
      <w:ind w:left="720"/>
      <w:contextualSpacing/>
    </w:pPr>
  </w:style>
  <w:style w:type="paragraph" w:styleId="a4">
    <w:name w:val="No Spacing"/>
    <w:uiPriority w:val="1"/>
    <w:qFormat/>
    <w:rsid w:val="001D3479"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sid w:val="001D3479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1D347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D347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D347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D34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D347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D347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D3479"/>
  </w:style>
  <w:style w:type="paragraph" w:customStyle="1" w:styleId="Footer">
    <w:name w:val="Footer"/>
    <w:basedOn w:val="a"/>
    <w:link w:val="CaptionChar"/>
    <w:uiPriority w:val="99"/>
    <w:unhideWhenUsed/>
    <w:rsid w:val="001D347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D347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D347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D3479"/>
  </w:style>
  <w:style w:type="table" w:styleId="ab">
    <w:name w:val="Table Grid"/>
    <w:basedOn w:val="a1"/>
    <w:uiPriority w:val="59"/>
    <w:rsid w:val="001D34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D34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D34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D3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D34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D34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D347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D347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D3479"/>
    <w:rPr>
      <w:sz w:val="18"/>
    </w:rPr>
  </w:style>
  <w:style w:type="character" w:styleId="af">
    <w:name w:val="footnote reference"/>
    <w:basedOn w:val="a0"/>
    <w:uiPriority w:val="99"/>
    <w:unhideWhenUsed/>
    <w:rsid w:val="001D347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D347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D3479"/>
    <w:rPr>
      <w:sz w:val="20"/>
    </w:rPr>
  </w:style>
  <w:style w:type="character" w:styleId="af2">
    <w:name w:val="endnote reference"/>
    <w:basedOn w:val="a0"/>
    <w:uiPriority w:val="99"/>
    <w:semiHidden/>
    <w:unhideWhenUsed/>
    <w:rsid w:val="001D347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D3479"/>
    <w:pPr>
      <w:spacing w:after="57"/>
    </w:pPr>
  </w:style>
  <w:style w:type="paragraph" w:styleId="21">
    <w:name w:val="toc 2"/>
    <w:basedOn w:val="a"/>
    <w:next w:val="a"/>
    <w:uiPriority w:val="39"/>
    <w:unhideWhenUsed/>
    <w:rsid w:val="001D347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D347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D347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D347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D347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D347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347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3479"/>
    <w:pPr>
      <w:spacing w:after="57"/>
      <w:ind w:left="2268"/>
    </w:pPr>
  </w:style>
  <w:style w:type="paragraph" w:styleId="af3">
    <w:name w:val="TOC Heading"/>
    <w:uiPriority w:val="39"/>
    <w:unhideWhenUsed/>
    <w:rsid w:val="001D3479"/>
  </w:style>
  <w:style w:type="paragraph" w:styleId="af4">
    <w:name w:val="table of figures"/>
    <w:basedOn w:val="a"/>
    <w:next w:val="a"/>
    <w:uiPriority w:val="99"/>
    <w:unhideWhenUsed/>
    <w:rsid w:val="001D3479"/>
    <w:pPr>
      <w:spacing w:after="0"/>
    </w:pPr>
  </w:style>
  <w:style w:type="paragraph" w:customStyle="1" w:styleId="Heading1">
    <w:name w:val="Heading 1"/>
    <w:basedOn w:val="a"/>
    <w:next w:val="a"/>
    <w:link w:val="Heading1Char"/>
    <w:uiPriority w:val="9"/>
    <w:qFormat/>
    <w:rsid w:val="001D34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1D3479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1D34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1D3479"/>
    <w:pPr>
      <w:keepNext/>
      <w:keepLines/>
      <w:spacing w:before="40" w:after="0"/>
      <w:outlineLvl w:val="3"/>
    </w:pPr>
    <w:rPr>
      <w:i/>
      <w:color w:val="2E75B5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1D3479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1D3479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">
    <w:name w:val="Table Normal"/>
    <w:rsid w:val="001D34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rsid w:val="001D3479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uiPriority w:val="11"/>
    <w:qFormat/>
    <w:rsid w:val="001D34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rflifesty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2024-07-02T08:47:00Z</dcterms:created>
  <dcterms:modified xsi:type="dcterms:W3CDTF">2025-04-10T03:21:00Z</dcterms:modified>
</cp:coreProperties>
</file>